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D4" w:rsidRPr="003417D4" w:rsidRDefault="003417D4" w:rsidP="003417D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tr-TR"/>
        </w:rPr>
        <w:t xml:space="preserve">Engellinin yasal hakları neler?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 xml:space="preserve">Engellinin yasal hakları neler? Devletin engellilere sağladığı destekler neler?  İşte detaylar... 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7048500" cy="3981450"/>
            <wp:effectExtent l="0" t="0" r="0" b="0"/>
            <wp:docPr id="1" name="Resim 1" descr="http://img.posta.com.tr/img/78/740x418/5acb62b666a97c82afcfd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posta.com.tr/img/78/740x418/5acb62b666a97c82afcfd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bookmarkStart w:id="0" w:name="_GoBack"/>
      <w:bookmarkEnd w:id="0"/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t>ÖTV VE MTV MUAFİYETİ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Yüzde 90 ve üzeri engelli yakını olanlar Özel Tüketim Vergisi (ÖTV) ve Motorlu Taşıtlar Vergisi (MTV) muafiyetli sıfır araç alabiliyor. ÖTV muafiyeti, vergiler </w:t>
      </w:r>
      <w:proofErr w:type="gram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dahil</w:t>
      </w:r>
      <w:proofErr w:type="gram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200 bin lirayı geçmeyen araçlarda uygulanabilir. Motor hacmiyle ilgili sınırlama yok.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br/>
        <w:t>PARK HAKKI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Havalimanlarındaki ve belediyelerin işlettiği otoparklardan ücretsiz yararlanabilir. ÖTV indirimli aracı olanlar evlerinin önüne belediyeye müracaat ederek ‘engelli araç park yeri’ yaptırabilir.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Trafik Tescil Şubesi’ne başvurup engelli araç park kartı temin edebilir.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lastRenderedPageBreak/>
        <w:br/>
        <w:t>ERKEN EMEKLİLİK HAKKI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İşe girişten sonra engelli hale gelip yüzde 60 ve üzerinde çalışma gücünü kaybedenler malulen emeklilik hakkını elde eder.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Malulen emeklilik için en az 10 yıllık sigortalılık süresi aranıyor.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Yüzde 40 ve üzeri çalışan engelliler işe girişe göre kademeli erken emeklilik hakkına sahip.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Bağkur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engelli emekliliği hakkı 1 Ekim 2008 sonrası yürürlüğe girdi.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br/>
        <w:t>SOSYAL YARDIMLAR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18 yaşını dolduran yüzde 40 ve üzeri engelliye, gerekli şartları taşıması halinde maaş bağlanır.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Engelli bakımını üstlenenlere de belli şartlarla maaş bağlanıyor.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Engellinin sosyal yardım maaşı haczedilemez. Engelli maaşı isteyerek de olsa haczettirilemez.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br/>
        <w:t>YÜZDE 30 İNDİRİMLİ SU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Her belediye su fiyatında en az yüzde 30 indirim yapmak zorunda.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D-Smart ve Digitürk indirimli üyelik </w:t>
      </w:r>
      <w:proofErr w:type="gram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imkanı</w:t>
      </w:r>
      <w:proofErr w:type="gram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sunuyor.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Turkcell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Vodafone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Türk Telekom, TTNET,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Uydunet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ve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Süperonline’da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özel indirim var.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br/>
        <w:t>ÜCRETSİZ ULAŞIM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Belediye otobüsleri, </w:t>
      </w:r>
      <w:proofErr w:type="gram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metro</w:t>
      </w:r>
      <w:proofErr w:type="gram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, demir yoları ve deniz yollarının şehir içi seferleri ücretsiz. ‘Ağır engelli’ raporu olanların bir refakatçisi ücretsiz ulaşımdan yararlanır.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● Şehirlerarası otobüsler yüzde 40 indirimli. 20 koltuklu araçta 1, 20’den fazla koltuğa sahip olanlarda 2 engelliye indirim uygulanıyor.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● THY, yüzde 40 ve üzeri engelli olanlara </w:t>
      </w:r>
      <w:proofErr w:type="gram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promosyon</w:t>
      </w:r>
      <w:proofErr w:type="gram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biletler hariç tüm iç hatlarda yüzde 20, dış hatlarda ise yüzde 25 indirim sağlıyor. Engelli kimlik kartı bunun için yeterli. </w:t>
      </w:r>
    </w:p>
    <w:p w:rsidR="003417D4" w:rsidRPr="003417D4" w:rsidRDefault="003417D4" w:rsidP="003417D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</w:pPr>
      <w:r w:rsidRPr="003417D4">
        <w:rPr>
          <w:rFonts w:ascii="Times New Roman" w:eastAsia="Times New Roman" w:hAnsi="Times New Roman" w:cs="Times New Roman"/>
          <w:b/>
          <w:bCs/>
          <w:sz w:val="36"/>
          <w:szCs w:val="36"/>
          <w:lang w:eastAsia="tr-TR"/>
        </w:rPr>
        <w:br/>
        <w:t>İSTİHDAM ZORUNLU</w:t>
      </w:r>
    </w:p>
    <w:p w:rsidR="003417D4" w:rsidRPr="003417D4" w:rsidRDefault="003417D4" w:rsidP="00341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50 ve üzeri çalışanı bulunan özel sektör iş yerlerinde en az yüzde 3, kamuda yüzde 4 engelli personel çalıştırılması zorunlu. Kotanın üzerinde engelli çalıştıran sigorta prim </w:t>
      </w:r>
      <w:proofErr w:type="spellStart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>teşviği</w:t>
      </w:r>
      <w:proofErr w:type="spellEnd"/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alır.</w:t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3417D4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 xml:space="preserve">● Engelli memura isteği dışında gece nöbeti ve fazla mesai yaptırılamaz. </w:t>
      </w:r>
    </w:p>
    <w:p w:rsidR="00B06191" w:rsidRDefault="00B06191"/>
    <w:sectPr w:rsidR="00B0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02"/>
    <w:rsid w:val="003417D4"/>
    <w:rsid w:val="00B06191"/>
    <w:rsid w:val="00C1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4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3417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17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417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3417D4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news-detailinfodateitem">
    <w:name w:val="news-detail__info__date__item"/>
    <w:basedOn w:val="VarsaylanParagrafYazTipi"/>
    <w:rsid w:val="003417D4"/>
  </w:style>
  <w:style w:type="character" w:styleId="Gl">
    <w:name w:val="Strong"/>
    <w:basedOn w:val="VarsaylanParagrafYazTipi"/>
    <w:uiPriority w:val="22"/>
    <w:qFormat/>
    <w:rsid w:val="003417D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3417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3417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6">
    <w:name w:val="heading 6"/>
    <w:basedOn w:val="Normal"/>
    <w:link w:val="Balk6Char"/>
    <w:uiPriority w:val="9"/>
    <w:qFormat/>
    <w:rsid w:val="003417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417D4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3417D4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3417D4"/>
    <w:rPr>
      <w:rFonts w:ascii="Times New Roman" w:eastAsia="Times New Roman" w:hAnsi="Times New Roman" w:cs="Times New Roman"/>
      <w:b/>
      <w:bCs/>
      <w:sz w:val="15"/>
      <w:szCs w:val="15"/>
      <w:lang w:eastAsia="tr-TR"/>
    </w:rPr>
  </w:style>
  <w:style w:type="character" w:customStyle="1" w:styleId="news-detailinfodateitem">
    <w:name w:val="news-detail__info__date__item"/>
    <w:basedOn w:val="VarsaylanParagrafYazTipi"/>
    <w:rsid w:val="003417D4"/>
  </w:style>
  <w:style w:type="character" w:styleId="Gl">
    <w:name w:val="Strong"/>
    <w:basedOn w:val="VarsaylanParagrafYazTipi"/>
    <w:uiPriority w:val="22"/>
    <w:qFormat/>
    <w:rsid w:val="003417D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1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0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5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9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ozelegitim</dc:creator>
  <cp:keywords/>
  <dc:description/>
  <cp:lastModifiedBy>ozelegitim</cp:lastModifiedBy>
  <cp:revision>2</cp:revision>
  <dcterms:created xsi:type="dcterms:W3CDTF">2018-08-10T12:47:00Z</dcterms:created>
  <dcterms:modified xsi:type="dcterms:W3CDTF">2018-08-10T12:47:00Z</dcterms:modified>
</cp:coreProperties>
</file>